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00" w:hanging="2"/>
        <w:jc w:val="center"/>
        <w:rPr>
          <w:color w:val="000000"/>
          <w:sz w:val="22"/>
          <w:szCs w:val="22"/>
          <w:lang w:val="uk-UA"/>
        </w:rPr>
      </w:pPr>
      <w:r w:rsidRPr="0025791C">
        <w:rPr>
          <w:b/>
          <w:color w:val="000000"/>
          <w:sz w:val="22"/>
          <w:szCs w:val="22"/>
          <w:lang w:val="uk-UA"/>
        </w:rPr>
        <w:t>Договір  поставки № 29ОН</w:t>
      </w:r>
      <w:r w:rsidR="0031618C">
        <w:rPr>
          <w:b/>
          <w:color w:val="000000"/>
          <w:sz w:val="22"/>
          <w:szCs w:val="22"/>
          <w:lang w:val="uk-UA"/>
        </w:rPr>
        <w:t>/К</w:t>
      </w:r>
      <w:r w:rsidRPr="0025791C">
        <w:rPr>
          <w:b/>
          <w:color w:val="000000"/>
          <w:sz w:val="22"/>
          <w:szCs w:val="22"/>
          <w:lang w:val="uk-UA"/>
        </w:rPr>
        <w:t>-_____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00" w:hanging="2"/>
        <w:jc w:val="center"/>
        <w:rPr>
          <w:color w:val="000000"/>
          <w:sz w:val="22"/>
          <w:szCs w:val="22"/>
          <w:lang w:val="uk-UA"/>
        </w:rPr>
      </w:pPr>
      <w:r w:rsidRPr="0025791C">
        <w:rPr>
          <w:b/>
          <w:color w:val="000000"/>
          <w:sz w:val="22"/>
          <w:szCs w:val="22"/>
          <w:lang w:val="uk-UA"/>
        </w:rPr>
        <w:t xml:space="preserve">  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  <w:lang w:val="uk-UA"/>
        </w:rPr>
      </w:pPr>
      <w:r w:rsidRPr="0025791C">
        <w:rPr>
          <w:b/>
          <w:color w:val="000000"/>
          <w:sz w:val="22"/>
          <w:szCs w:val="22"/>
          <w:lang w:val="uk-UA"/>
        </w:rPr>
        <w:t xml:space="preserve">м. Київ                                                                                                                 </w:t>
      </w:r>
      <w:r w:rsidRPr="0025791C">
        <w:rPr>
          <w:b/>
          <w:color w:val="000000"/>
          <w:sz w:val="22"/>
          <w:szCs w:val="22"/>
          <w:lang w:val="uk-UA"/>
        </w:rPr>
        <w:tab/>
        <w:t xml:space="preserve">  «_____»  _______  20___ р.</w:t>
      </w:r>
    </w:p>
    <w:p w:rsidR="00E44148" w:rsidRPr="0025791C" w:rsidRDefault="00E44148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  <w:lang w:val="uk-UA"/>
        </w:rPr>
      </w:pPr>
    </w:p>
    <w:p w:rsidR="00E44148" w:rsidRPr="0025791C" w:rsidRDefault="0025791C" w:rsidP="0025791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b/>
          <w:color w:val="000000"/>
          <w:sz w:val="22"/>
          <w:szCs w:val="22"/>
          <w:lang w:val="uk-UA"/>
        </w:rPr>
        <w:t xml:space="preserve">Покупець: </w:t>
      </w:r>
      <w:r w:rsidRPr="0025791C">
        <w:rPr>
          <w:b/>
          <w:sz w:val="22"/>
          <w:szCs w:val="22"/>
          <w:lang w:val="uk-UA"/>
        </w:rPr>
        <w:t>___________________________________________________</w:t>
      </w:r>
      <w:r w:rsidRPr="0025791C">
        <w:rPr>
          <w:b/>
          <w:color w:val="000000"/>
          <w:sz w:val="22"/>
          <w:szCs w:val="22"/>
          <w:lang w:val="uk-UA"/>
        </w:rPr>
        <w:t xml:space="preserve">, </w:t>
      </w:r>
      <w:r w:rsidRPr="0025791C">
        <w:rPr>
          <w:color w:val="000000"/>
          <w:sz w:val="22"/>
          <w:szCs w:val="22"/>
          <w:lang w:val="uk-UA"/>
        </w:rPr>
        <w:t>в особі _____________________</w:t>
      </w:r>
      <w:r w:rsidRPr="0025791C">
        <w:rPr>
          <w:b/>
          <w:color w:val="000000"/>
          <w:sz w:val="22"/>
          <w:szCs w:val="22"/>
          <w:lang w:val="uk-UA"/>
        </w:rPr>
        <w:t xml:space="preserve">, </w:t>
      </w:r>
      <w:r w:rsidRPr="0025791C">
        <w:rPr>
          <w:color w:val="000000"/>
          <w:sz w:val="22"/>
          <w:szCs w:val="22"/>
          <w:lang w:val="uk-UA"/>
        </w:rPr>
        <w:t xml:space="preserve">що діє на підставі ____________, з однієї сторони, і 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b/>
          <w:color w:val="000000"/>
          <w:sz w:val="22"/>
          <w:szCs w:val="22"/>
          <w:lang w:val="uk-UA"/>
        </w:rPr>
        <w:t xml:space="preserve">Постачальник: Товариство з обмеженою відповідальністю «Епіцентр К»,  </w:t>
      </w:r>
      <w:r w:rsidRPr="0025791C">
        <w:rPr>
          <w:color w:val="000000"/>
          <w:sz w:val="22"/>
          <w:szCs w:val="22"/>
          <w:lang w:val="uk-UA"/>
        </w:rPr>
        <w:t xml:space="preserve">в особі Директора департаменту «Продажі» направлення «Онлайн-торгівля» </w:t>
      </w:r>
      <w:proofErr w:type="spellStart"/>
      <w:r w:rsidRPr="0025791C">
        <w:rPr>
          <w:color w:val="000000"/>
          <w:sz w:val="22"/>
          <w:szCs w:val="22"/>
          <w:lang w:val="uk-UA"/>
        </w:rPr>
        <w:t>Кудлика</w:t>
      </w:r>
      <w:proofErr w:type="spellEnd"/>
      <w:r w:rsidRPr="0025791C">
        <w:rPr>
          <w:color w:val="000000"/>
          <w:sz w:val="22"/>
          <w:szCs w:val="22"/>
          <w:lang w:val="uk-UA"/>
        </w:rPr>
        <w:t xml:space="preserve"> Юрія Михайловича, який діє на підставі Довіреності № </w:t>
      </w:r>
      <w:r w:rsidR="002C0F4A">
        <w:rPr>
          <w:color w:val="000000"/>
          <w:sz w:val="22"/>
          <w:szCs w:val="22"/>
          <w:lang w:val="uk-UA"/>
        </w:rPr>
        <w:t>8</w:t>
      </w:r>
      <w:r w:rsidR="00526634">
        <w:rPr>
          <w:color w:val="000000"/>
          <w:sz w:val="22"/>
          <w:szCs w:val="22"/>
          <w:lang w:val="uk-UA"/>
        </w:rPr>
        <w:t xml:space="preserve">526 </w:t>
      </w:r>
      <w:r w:rsidRPr="0025791C">
        <w:rPr>
          <w:color w:val="000000"/>
          <w:sz w:val="22"/>
          <w:szCs w:val="22"/>
          <w:lang w:val="uk-UA"/>
        </w:rPr>
        <w:t xml:space="preserve">від </w:t>
      </w:r>
      <w:r w:rsidR="00526634">
        <w:rPr>
          <w:color w:val="000000"/>
          <w:sz w:val="22"/>
          <w:szCs w:val="22"/>
          <w:lang w:val="uk-UA"/>
        </w:rPr>
        <w:t>05.02.202</w:t>
      </w:r>
      <w:r w:rsidR="00DC1AD7">
        <w:rPr>
          <w:color w:val="000000"/>
          <w:sz w:val="22"/>
          <w:szCs w:val="22"/>
          <w:lang w:val="uk-UA"/>
        </w:rPr>
        <w:t>4</w:t>
      </w:r>
      <w:r w:rsidRPr="0025791C">
        <w:rPr>
          <w:color w:val="000000"/>
          <w:sz w:val="22"/>
          <w:szCs w:val="22"/>
          <w:lang w:val="uk-UA"/>
        </w:rPr>
        <w:t xml:space="preserve"> р., з іншої сторони, </w:t>
      </w:r>
      <w:r w:rsidRPr="0025791C">
        <w:rPr>
          <w:b/>
          <w:color w:val="000000"/>
          <w:sz w:val="22"/>
          <w:szCs w:val="22"/>
          <w:lang w:val="uk-UA"/>
        </w:rPr>
        <w:t xml:space="preserve">уклали цей Договір про наступне:   </w:t>
      </w:r>
    </w:p>
    <w:p w:rsidR="00E44148" w:rsidRPr="0025791C" w:rsidRDefault="00E44148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</w:p>
    <w:p w:rsidR="00E44148" w:rsidRPr="0025791C" w:rsidRDefault="0025791C" w:rsidP="002579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center"/>
        <w:rPr>
          <w:b/>
          <w:color w:val="000000"/>
          <w:sz w:val="22"/>
          <w:szCs w:val="22"/>
          <w:lang w:val="uk-UA"/>
        </w:rPr>
      </w:pPr>
      <w:r w:rsidRPr="0025791C">
        <w:rPr>
          <w:b/>
          <w:color w:val="000000"/>
          <w:sz w:val="22"/>
          <w:szCs w:val="22"/>
          <w:lang w:val="uk-UA"/>
        </w:rPr>
        <w:t>Предмет Договору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 xml:space="preserve">1.1. Постачальник зобов’язується передати у власність Покупця товар в асортименті, кількості та за цінами вказаними у видаткових накладних та рахунках, разом із усіма його </w:t>
      </w:r>
      <w:r w:rsidR="00D04796">
        <w:rPr>
          <w:color w:val="000000"/>
          <w:sz w:val="22"/>
          <w:szCs w:val="22"/>
          <w:lang w:val="uk-UA"/>
        </w:rPr>
        <w:t>приладдям</w:t>
      </w:r>
      <w:r w:rsidRPr="0025791C">
        <w:rPr>
          <w:color w:val="000000"/>
          <w:sz w:val="22"/>
          <w:szCs w:val="22"/>
          <w:lang w:val="uk-UA"/>
        </w:rPr>
        <w:t xml:space="preserve"> та документами, що стосуються товару,  а Покупець зобов’язується прийняти товар і оплатити його на умовах цього Договору.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 xml:space="preserve">1.2. Постачальник та Покупець підтверджують, що укладення та виконання ними цього Договору не суперечить цілям їх діяльності, положенням їх установчих документів чи інших локальних актів. 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2"/>
          <w:szCs w:val="22"/>
          <w:lang w:val="uk-UA"/>
        </w:rPr>
      </w:pPr>
      <w:r w:rsidRPr="0025791C">
        <w:rPr>
          <w:b/>
          <w:color w:val="000000"/>
          <w:sz w:val="22"/>
          <w:szCs w:val="22"/>
          <w:lang w:val="uk-UA"/>
        </w:rPr>
        <w:t>2. Ціна Договору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>2.1. Ціна за товар, що постачається, вказується у видаткових накладних та рахунках, які надаються Постачальником.</w:t>
      </w:r>
    </w:p>
    <w:p w:rsidR="002E5188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 xml:space="preserve">2.2. Ціна Договору складається з суми вартості партій Товару, поставлених Постачальником протягом строку дії Договору та вказаних у видаткових накладних. </w:t>
      </w:r>
    </w:p>
    <w:p w:rsidR="00E44148" w:rsidRPr="002E5188" w:rsidRDefault="002E5188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 xml:space="preserve">2.3. </w:t>
      </w:r>
      <w:r w:rsidR="0025791C" w:rsidRPr="002E5188">
        <w:rPr>
          <w:color w:val="000000"/>
          <w:sz w:val="22"/>
          <w:szCs w:val="22"/>
          <w:lang w:val="uk-UA"/>
        </w:rPr>
        <w:t xml:space="preserve">Загальна вартість Товару, поставленого Постачальником протягом строку дії Договору, не може перевищувати </w:t>
      </w:r>
      <w:r w:rsidRPr="002E5188">
        <w:rPr>
          <w:color w:val="000000"/>
          <w:sz w:val="22"/>
          <w:szCs w:val="22"/>
          <w:lang w:val="uk-UA"/>
        </w:rPr>
        <w:t>______________________________</w:t>
      </w:r>
      <w:r w:rsidR="0025791C" w:rsidRPr="002E5188">
        <w:rPr>
          <w:color w:val="000000"/>
          <w:sz w:val="22"/>
          <w:szCs w:val="22"/>
          <w:lang w:val="uk-UA"/>
        </w:rPr>
        <w:t xml:space="preserve"> грн. з урахуванням ПДВ.</w:t>
      </w:r>
    </w:p>
    <w:p w:rsidR="00E44148" w:rsidRPr="0025791C" w:rsidRDefault="00E44148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2"/>
          <w:szCs w:val="22"/>
          <w:lang w:val="uk-UA"/>
        </w:rPr>
      </w:pPr>
      <w:r w:rsidRPr="0025791C">
        <w:rPr>
          <w:b/>
          <w:color w:val="000000"/>
          <w:sz w:val="22"/>
          <w:szCs w:val="22"/>
          <w:lang w:val="uk-UA"/>
        </w:rPr>
        <w:t>3. Якість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>3.1. Якість поставленого товару гарантується виробником та повинна відповідати вимогам, що звичайно ставляться до такого роду товару.</w:t>
      </w:r>
    </w:p>
    <w:p w:rsidR="00E44148" w:rsidRPr="0025791C" w:rsidRDefault="00E44148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2"/>
          <w:szCs w:val="22"/>
          <w:lang w:val="uk-UA"/>
        </w:rPr>
      </w:pPr>
      <w:r w:rsidRPr="0025791C">
        <w:rPr>
          <w:b/>
          <w:color w:val="000000"/>
          <w:sz w:val="22"/>
          <w:szCs w:val="22"/>
          <w:lang w:val="uk-UA"/>
        </w:rPr>
        <w:t>4. Строки та умови поставки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 xml:space="preserve">4.1.Товар  поставляється Покупцеві разом із усіма його </w:t>
      </w:r>
      <w:r w:rsidR="00D04796">
        <w:rPr>
          <w:color w:val="000000"/>
          <w:sz w:val="22"/>
          <w:szCs w:val="22"/>
          <w:lang w:val="uk-UA"/>
        </w:rPr>
        <w:t>приладдям</w:t>
      </w:r>
      <w:r w:rsidRPr="0025791C">
        <w:rPr>
          <w:color w:val="000000"/>
          <w:sz w:val="22"/>
          <w:szCs w:val="22"/>
          <w:lang w:val="uk-UA"/>
        </w:rPr>
        <w:t xml:space="preserve"> та документами на умовах, передбачених підтвердженими замовленнями Покупця або специфікаціями, які підписуються Сторонами.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>4.</w:t>
      </w:r>
      <w:r w:rsidR="002E5188">
        <w:rPr>
          <w:color w:val="000000"/>
          <w:sz w:val="22"/>
          <w:szCs w:val="22"/>
          <w:lang w:val="uk-UA"/>
        </w:rPr>
        <w:t>2</w:t>
      </w:r>
      <w:r w:rsidRPr="0025791C">
        <w:rPr>
          <w:color w:val="000000"/>
          <w:sz w:val="22"/>
          <w:szCs w:val="22"/>
          <w:lang w:val="uk-UA"/>
        </w:rPr>
        <w:t>. Право власності на поставлений товар виникає у Покупця з моменту прийому товару у Постачальника.</w:t>
      </w:r>
    </w:p>
    <w:p w:rsidR="00E44148" w:rsidRPr="0025791C" w:rsidRDefault="002E5188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4.3</w:t>
      </w:r>
      <w:r w:rsidR="0025791C" w:rsidRPr="0025791C">
        <w:rPr>
          <w:color w:val="000000"/>
          <w:sz w:val="22"/>
          <w:szCs w:val="22"/>
          <w:lang w:val="uk-UA"/>
        </w:rPr>
        <w:t>. Ризик випадкового знищення або випадкового пошкодження товару переходить до Покупця з моменту прийому товару у Постачальника.</w:t>
      </w:r>
    </w:p>
    <w:p w:rsidR="00E44148" w:rsidRPr="0025791C" w:rsidRDefault="00E44148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2"/>
          <w:szCs w:val="22"/>
          <w:lang w:val="uk-UA"/>
        </w:rPr>
      </w:pPr>
      <w:r w:rsidRPr="0025791C">
        <w:rPr>
          <w:b/>
          <w:color w:val="000000"/>
          <w:sz w:val="22"/>
          <w:szCs w:val="22"/>
          <w:lang w:val="uk-UA"/>
        </w:rPr>
        <w:t xml:space="preserve">5. Умови платежу 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 xml:space="preserve">5.1. Оплата за цим Договором передбачає розрахунок Покупця з Постачальником на </w:t>
      </w:r>
      <w:r w:rsidR="00F86127" w:rsidRPr="00F86127">
        <w:rPr>
          <w:color w:val="000000"/>
          <w:sz w:val="22"/>
          <w:szCs w:val="22"/>
          <w:lang w:val="uk-UA"/>
        </w:rPr>
        <w:t>підставі видаткової накладної</w:t>
      </w:r>
      <w:r w:rsidRPr="0025791C">
        <w:rPr>
          <w:color w:val="000000"/>
          <w:sz w:val="22"/>
          <w:szCs w:val="22"/>
          <w:lang w:val="uk-UA"/>
        </w:rPr>
        <w:t xml:space="preserve">. 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>5.2. Датою поставки є дата, зазначена у видатковій накладній, яка складена на відповідну партію товару.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>5.3. Оплата проводиться в гривнях шляхом перерахунку грошових коштів на поточний рахунок Постачальника, визначений у договорі.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2"/>
          <w:szCs w:val="22"/>
          <w:lang w:val="uk-UA"/>
        </w:rPr>
      </w:pPr>
      <w:r w:rsidRPr="0025791C">
        <w:rPr>
          <w:b/>
          <w:color w:val="000000"/>
          <w:sz w:val="22"/>
          <w:szCs w:val="22"/>
          <w:lang w:val="uk-UA"/>
        </w:rPr>
        <w:t>6. Рекламації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>6.1. При виявлені невідповідності якості товару складається відповідний рекламаційний акт за участю представників Постачальника і Покупця в місці і в момент приймання товару.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>6.2. При виявлені недостач по кількості рекламаційний акт складається в присутності уповноважених представників Постачальника і Покупця в місці і в момент приймання товару.</w:t>
      </w:r>
    </w:p>
    <w:p w:rsidR="00E44148" w:rsidRPr="0025791C" w:rsidRDefault="00E44148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2"/>
          <w:szCs w:val="22"/>
          <w:lang w:val="uk-UA"/>
        </w:rPr>
      </w:pPr>
      <w:r w:rsidRPr="0025791C">
        <w:rPr>
          <w:b/>
          <w:color w:val="000000"/>
          <w:sz w:val="22"/>
          <w:szCs w:val="22"/>
          <w:lang w:val="uk-UA"/>
        </w:rPr>
        <w:t>7. Здача та прийомка товару.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>7.1. Здача-прийомка товару відбувається на місці поставки за участю представників сторін.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>7.2. Товар вважається прийнятим Покупцем з моменту проставлення підпису уповноваженої особи Покупця про прийом товару на відповідній видатковій накладній.</w:t>
      </w:r>
    </w:p>
    <w:p w:rsidR="00E44148" w:rsidRPr="0025791C" w:rsidRDefault="00E44148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  <w:lang w:val="uk-UA"/>
        </w:rPr>
      </w:pP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2"/>
          <w:szCs w:val="22"/>
          <w:lang w:val="uk-UA"/>
        </w:rPr>
      </w:pPr>
      <w:r w:rsidRPr="0025791C">
        <w:rPr>
          <w:b/>
          <w:color w:val="000000"/>
          <w:sz w:val="22"/>
          <w:szCs w:val="22"/>
          <w:lang w:val="uk-UA"/>
        </w:rPr>
        <w:t>8. Відповідальність сторін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>8.1. Сторони несуть відповідальність за не виконання (не належне виконання) умов цього Договору у відповідності з діючим законодавством України.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>8.2. Постачальник відповідає за недоліки поставленого товару, якщо Покупець доведе, що вони виникли до передання його Покупцеві або з причин, які існували до цього моменту.</w:t>
      </w:r>
    </w:p>
    <w:p w:rsidR="00E44148" w:rsidRPr="0025791C" w:rsidRDefault="00E44148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  <w:lang w:val="uk-UA"/>
        </w:rPr>
      </w:pPr>
      <w:r w:rsidRPr="0025791C">
        <w:rPr>
          <w:b/>
          <w:color w:val="000000"/>
          <w:sz w:val="22"/>
          <w:szCs w:val="22"/>
          <w:lang w:val="uk-UA"/>
        </w:rPr>
        <w:t>9. Дія обставин непереборної сили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>9.1. Жодна із сторін не несе відповідальності перед іншою стороною за невиконання зобов'язань, спричинене обставинами, що виникли незалежно від волі і бажання сторін, яких не можна передбачати або уникнути (форс-мажорні обставини). Це можуть бути стихійні лиха, епідемії, військові дії, ембарго, втручання влади, тощо.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lastRenderedPageBreak/>
        <w:t>9.2. Термін дії форс-мажорних обставин повинен бути підтверджений Торгово–Промисловою палатою України.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>9.3. Сторони мають право припинити виконання своїх обов’язків на термін дії форс-мажорних обставин і повинні продовжити виконання своїх обов’язків після припинення дії форс-мажорних обставин. Якщо форс-мажорні обставини тривають більше ніж 3 місяці, кожна із сторін має право припинити дію даного Договору.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>9.4. Сторона, котра не виконує своїх зобов’язань внаслідок впливу форс-мажорних обставин, має повідомити іншу сторону про перешкоду та її вплив на виконання зобов’язань за Договором.</w:t>
      </w:r>
    </w:p>
    <w:p w:rsidR="00E44148" w:rsidRPr="0025791C" w:rsidRDefault="00E44148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  <w:lang w:val="uk-UA"/>
        </w:rPr>
      </w:pP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  <w:lang w:val="uk-UA"/>
        </w:rPr>
      </w:pPr>
      <w:r w:rsidRPr="0025791C">
        <w:rPr>
          <w:b/>
          <w:color w:val="000000"/>
          <w:sz w:val="22"/>
          <w:szCs w:val="22"/>
          <w:lang w:val="uk-UA"/>
        </w:rPr>
        <w:t>10. Порядок вирішення суперечностей між сторонами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>10.1. Усі суперечності та розбіжності, що виникають за цим Договором, вирішуються шляхом переговорів між сторонами.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>10.2. У випадку неможливості вирішення суперечностей шляхом переговорів, вони підлягають розгляду в Господарському суді.</w:t>
      </w:r>
    </w:p>
    <w:p w:rsidR="00E44148" w:rsidRPr="0025791C" w:rsidRDefault="00E44148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2"/>
          <w:szCs w:val="22"/>
          <w:lang w:val="uk-UA"/>
        </w:rPr>
      </w:pPr>
      <w:r w:rsidRPr="0025791C">
        <w:rPr>
          <w:b/>
          <w:color w:val="000000"/>
          <w:sz w:val="22"/>
          <w:szCs w:val="22"/>
          <w:lang w:val="uk-UA"/>
        </w:rPr>
        <w:t>11. Порядок внесення змін та доповнень до Договору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>11.1. Зміни і доповнення до цього Договору будуть дійсними тільки у разі їх оформлення у письмовому вигляді і підписання обома сторонами.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>11.2. Дострокове розірвання Договору є можливим тільки за згодою сторін.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>11.3. Сторона Договору, яка вважає за необхідне розірвати Договір, повинна надіслати пропозицію іншій Стороні.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>11.4. Сторона Договору, яка отримала пропозицію про розірвання Договору, у 20 денний строк, після одержання пропозиції, повідомляє іншу Сторону про результати її розгляду.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>11.5. У разі, якщо Сторони не дійшли згоди, щодо розірвання Договору, або у разі не одержання відповіді у встановлений строк, з урахуванням часу поштового обігу, заінтересована Сторона має право передати спір на вирішення Господарського суду.</w:t>
      </w:r>
    </w:p>
    <w:p w:rsidR="00E44148" w:rsidRPr="0025791C" w:rsidRDefault="00E44148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2"/>
          <w:szCs w:val="22"/>
          <w:lang w:val="uk-UA"/>
        </w:rPr>
      </w:pPr>
      <w:r w:rsidRPr="0025791C">
        <w:rPr>
          <w:b/>
          <w:color w:val="000000"/>
          <w:sz w:val="22"/>
          <w:szCs w:val="22"/>
          <w:lang w:val="uk-UA"/>
        </w:rPr>
        <w:t>12. Строк  дії Договору та інші умови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 xml:space="preserve">12.1. Цей Договір набуває чинності з моменту його підписання сторонами і діє до «31» грудня </w:t>
      </w:r>
      <w:r w:rsidR="00C36B22" w:rsidRPr="0025791C">
        <w:rPr>
          <w:color w:val="000000"/>
          <w:sz w:val="22"/>
          <w:szCs w:val="22"/>
          <w:lang w:val="uk-UA"/>
        </w:rPr>
        <w:t>20</w:t>
      </w:r>
      <w:r w:rsidR="00C36B22">
        <w:rPr>
          <w:color w:val="000000"/>
          <w:sz w:val="22"/>
          <w:szCs w:val="22"/>
          <w:lang w:val="uk-UA"/>
        </w:rPr>
        <w:t>2___</w:t>
      </w:r>
      <w:r w:rsidR="00C36B22" w:rsidRPr="0025791C">
        <w:rPr>
          <w:color w:val="000000"/>
          <w:sz w:val="22"/>
          <w:szCs w:val="22"/>
          <w:lang w:val="uk-UA"/>
        </w:rPr>
        <w:t xml:space="preserve"> </w:t>
      </w:r>
      <w:r w:rsidRPr="0025791C">
        <w:rPr>
          <w:color w:val="000000"/>
          <w:sz w:val="22"/>
          <w:szCs w:val="22"/>
          <w:lang w:val="uk-UA"/>
        </w:rPr>
        <w:t>р.,  а в частині виконання грошових зобов’язань та виконання гарантійних зобов'язань – до повного їх виконання.</w:t>
      </w:r>
    </w:p>
    <w:p w:rsidR="00E44148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>12.2. Цей Договір складено у двох оригінальних примірниках, що мають однакову юридичну чинність, по одному для кожної зі сторін.</w:t>
      </w:r>
    </w:p>
    <w:p w:rsidR="00C36B22" w:rsidRDefault="00C36B22" w:rsidP="00C36B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 xml:space="preserve">12.3. </w:t>
      </w:r>
      <w:r w:rsidRPr="002627D8">
        <w:rPr>
          <w:sz w:val="24"/>
          <w:szCs w:val="24"/>
          <w:lang w:val="uk-UA" w:eastAsia="uk-UA"/>
        </w:rPr>
        <w:t>Сторони домовилися про те, що при виконанні умов Договору може здійснюватися електронний документообіг, в формі електронних документів, для підтвердження описаних в них господарських операцій з використанням системи «</w:t>
      </w:r>
      <w:proofErr w:type="spellStart"/>
      <w:r w:rsidRPr="002627D8">
        <w:rPr>
          <w:sz w:val="24"/>
          <w:szCs w:val="24"/>
          <w:lang w:val="uk-UA" w:eastAsia="uk-UA"/>
        </w:rPr>
        <w:t>М.Е.Dос</w:t>
      </w:r>
      <w:proofErr w:type="spellEnd"/>
      <w:r w:rsidRPr="002627D8">
        <w:rPr>
          <w:sz w:val="24"/>
          <w:szCs w:val="24"/>
          <w:lang w:val="uk-UA" w:eastAsia="uk-UA"/>
        </w:rPr>
        <w:t>»</w:t>
      </w:r>
      <w:r>
        <w:rPr>
          <w:sz w:val="24"/>
          <w:szCs w:val="24"/>
          <w:lang w:val="uk-UA" w:eastAsia="uk-UA"/>
        </w:rPr>
        <w:t>, «Вчасно»</w:t>
      </w:r>
      <w:r w:rsidRPr="002627D8">
        <w:rPr>
          <w:sz w:val="24"/>
          <w:szCs w:val="24"/>
          <w:lang w:val="uk-UA" w:eastAsia="uk-UA"/>
        </w:rPr>
        <w:t xml:space="preserve"> або інших модулів розширення функціоналу, або окремих систем, використання яких письмово погоджено Сторонами. Документи підписані Сторонами у електронному вигляді за допомогою КЕП, стають електронними оригіналами документів.</w:t>
      </w:r>
    </w:p>
    <w:p w:rsidR="00C36B22" w:rsidRPr="0025791C" w:rsidRDefault="00C36B22" w:rsidP="00C36B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 xml:space="preserve">12.4. </w:t>
      </w:r>
      <w:r w:rsidRPr="002627D8">
        <w:rPr>
          <w:sz w:val="24"/>
          <w:szCs w:val="24"/>
          <w:lang w:val="uk-UA"/>
        </w:rPr>
        <w:t xml:space="preserve">Формування документів за п. </w:t>
      </w:r>
      <w:r>
        <w:rPr>
          <w:sz w:val="24"/>
          <w:szCs w:val="24"/>
          <w:lang w:val="uk-UA"/>
        </w:rPr>
        <w:t>12</w:t>
      </w:r>
      <w:r w:rsidRPr="002627D8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3</w:t>
      </w:r>
      <w:r w:rsidRPr="002627D8">
        <w:rPr>
          <w:sz w:val="24"/>
          <w:szCs w:val="24"/>
          <w:lang w:val="uk-UA"/>
        </w:rPr>
        <w:t>. здійснюється з застосуванням положень Закону України «Про електронні документи та електронний документообіг», Закону України «Про електронні довірчі послуги» та діючого законодавства в Україні.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>12.</w:t>
      </w:r>
      <w:r w:rsidR="00C36B22">
        <w:rPr>
          <w:color w:val="000000"/>
          <w:sz w:val="22"/>
          <w:szCs w:val="22"/>
          <w:lang w:val="uk-UA"/>
        </w:rPr>
        <w:t>5</w:t>
      </w:r>
      <w:r w:rsidRPr="0025791C">
        <w:rPr>
          <w:color w:val="000000"/>
          <w:sz w:val="22"/>
          <w:szCs w:val="22"/>
          <w:lang w:val="uk-UA"/>
        </w:rPr>
        <w:t>. У випадках, не передбачених Договором, сторони керуються чинним  законодавством.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>12.</w:t>
      </w:r>
      <w:r w:rsidR="00C36B22">
        <w:rPr>
          <w:color w:val="000000"/>
          <w:sz w:val="22"/>
          <w:szCs w:val="22"/>
          <w:lang w:val="uk-UA"/>
        </w:rPr>
        <w:t>6</w:t>
      </w:r>
      <w:r w:rsidRPr="0025791C">
        <w:rPr>
          <w:color w:val="000000"/>
          <w:sz w:val="22"/>
          <w:szCs w:val="22"/>
          <w:lang w:val="uk-UA"/>
        </w:rPr>
        <w:t>. Покупець підтверджує, що має статус платника податку на прибуток на загальних умовах.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>12.</w:t>
      </w:r>
      <w:r w:rsidR="00C36B22">
        <w:rPr>
          <w:color w:val="000000"/>
          <w:sz w:val="22"/>
          <w:szCs w:val="22"/>
          <w:lang w:val="uk-UA"/>
        </w:rPr>
        <w:t>7</w:t>
      </w:r>
      <w:r w:rsidRPr="0025791C">
        <w:rPr>
          <w:color w:val="000000"/>
          <w:sz w:val="22"/>
          <w:szCs w:val="22"/>
          <w:lang w:val="uk-UA"/>
        </w:rPr>
        <w:t>. Постачальник підтверджує, що має статус платника податку на прибуток на загальних умовах.</w:t>
      </w:r>
    </w:p>
    <w:p w:rsidR="00E44148" w:rsidRPr="0025791C" w:rsidRDefault="00E44148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  <w:lang w:val="uk-UA"/>
        </w:rPr>
      </w:pPr>
      <w:r w:rsidRPr="0025791C">
        <w:rPr>
          <w:b/>
          <w:color w:val="000000"/>
          <w:sz w:val="22"/>
          <w:szCs w:val="22"/>
          <w:lang w:val="uk-UA"/>
        </w:rPr>
        <w:t>13. Місцезнаходження, банківські реквізити і підписи Сторін</w:t>
      </w:r>
    </w:p>
    <w:tbl>
      <w:tblPr>
        <w:tblStyle w:val="ab"/>
        <w:tblW w:w="103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244"/>
      </w:tblGrid>
      <w:tr w:rsidR="00E44148" w:rsidRPr="0025791C" w:rsidTr="00F652E9">
        <w:trPr>
          <w:trHeight w:val="3327"/>
        </w:trPr>
        <w:tc>
          <w:tcPr>
            <w:tcW w:w="5070" w:type="dxa"/>
          </w:tcPr>
          <w:p w:rsidR="00F03A78" w:rsidRPr="0025791C" w:rsidRDefault="00F03A78" w:rsidP="00F03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  <w:lang w:val="uk-UA"/>
              </w:rPr>
            </w:pPr>
            <w:r w:rsidRPr="0025791C">
              <w:rPr>
                <w:b/>
                <w:color w:val="000000"/>
                <w:sz w:val="22"/>
                <w:szCs w:val="22"/>
                <w:lang w:val="uk-UA"/>
              </w:rPr>
              <w:t>ТОВ «Епіцентр К»</w:t>
            </w:r>
          </w:p>
          <w:p w:rsidR="00F03A78" w:rsidRPr="0025791C" w:rsidRDefault="00F03A78" w:rsidP="00F03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  <w:lang w:val="uk-UA"/>
              </w:rPr>
            </w:pPr>
            <w:r w:rsidRPr="0025791C">
              <w:rPr>
                <w:color w:val="000000"/>
                <w:sz w:val="22"/>
                <w:szCs w:val="22"/>
                <w:lang w:val="uk-UA"/>
              </w:rPr>
              <w:t xml:space="preserve">04128, м. Київ, вул. </w:t>
            </w:r>
            <w:proofErr w:type="spellStart"/>
            <w:r w:rsidRPr="0025791C">
              <w:rPr>
                <w:color w:val="000000"/>
                <w:sz w:val="22"/>
                <w:szCs w:val="22"/>
                <w:lang w:val="uk-UA"/>
              </w:rPr>
              <w:t>Берковецька</w:t>
            </w:r>
            <w:proofErr w:type="spellEnd"/>
            <w:r w:rsidRPr="0025791C">
              <w:rPr>
                <w:color w:val="000000"/>
                <w:sz w:val="22"/>
                <w:szCs w:val="22"/>
                <w:lang w:val="uk-UA"/>
              </w:rPr>
              <w:t>, 6-К</w:t>
            </w:r>
          </w:p>
          <w:p w:rsidR="00F03A78" w:rsidRPr="0025791C" w:rsidRDefault="00F03A78" w:rsidP="00F03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  <w:lang w:val="uk-UA"/>
              </w:rPr>
            </w:pPr>
            <w:r w:rsidRPr="0025791C">
              <w:rPr>
                <w:color w:val="000000"/>
                <w:sz w:val="22"/>
                <w:szCs w:val="22"/>
                <w:lang w:val="uk-UA"/>
              </w:rPr>
              <w:t>Ідентифікаційний код за ЄДРПОУ 32490244</w:t>
            </w:r>
          </w:p>
          <w:p w:rsidR="00F03A78" w:rsidRPr="0025791C" w:rsidRDefault="00F03A78" w:rsidP="00F03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  <w:lang w:val="uk-UA"/>
              </w:rPr>
            </w:pPr>
            <w:r w:rsidRPr="0025791C">
              <w:rPr>
                <w:color w:val="000000"/>
                <w:sz w:val="22"/>
                <w:szCs w:val="22"/>
                <w:lang w:val="uk-UA"/>
              </w:rPr>
              <w:t>IBAN UA</w:t>
            </w:r>
            <w:r>
              <w:rPr>
                <w:rFonts w:eastAsia="Calibri"/>
                <w:bCs/>
                <w:lang w:val="uk-UA" w:eastAsia="en-US"/>
              </w:rPr>
              <w:t xml:space="preserve"> </w:t>
            </w:r>
            <w:r w:rsidRPr="006E6A35">
              <w:rPr>
                <w:rFonts w:eastAsia="Calibri"/>
                <w:bCs/>
                <w:sz w:val="22"/>
                <w:szCs w:val="22"/>
                <w:lang w:val="uk-UA" w:eastAsia="en-US"/>
              </w:rPr>
              <w:t>863003350000000260082205501</w:t>
            </w:r>
          </w:p>
          <w:p w:rsidR="00F03A78" w:rsidRPr="0025791C" w:rsidRDefault="00F03A78" w:rsidP="00F03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  <w:lang w:val="uk-UA"/>
              </w:rPr>
            </w:pPr>
            <w:r w:rsidRPr="0025791C">
              <w:rPr>
                <w:color w:val="000000"/>
                <w:sz w:val="22"/>
                <w:szCs w:val="22"/>
                <w:lang w:val="uk-UA"/>
              </w:rPr>
              <w:t>АТ "РАЙФФАЙЗЕН БАНК " у м. Києві,</w:t>
            </w:r>
          </w:p>
          <w:p w:rsidR="00F03A78" w:rsidRPr="0025791C" w:rsidRDefault="00F03A78" w:rsidP="00F03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  <w:lang w:val="uk-UA"/>
              </w:rPr>
            </w:pPr>
            <w:r w:rsidRPr="0025791C">
              <w:rPr>
                <w:color w:val="000000"/>
                <w:sz w:val="22"/>
                <w:szCs w:val="22"/>
                <w:lang w:val="uk-UA"/>
              </w:rPr>
              <w:t>ІПН 324902426531</w:t>
            </w:r>
          </w:p>
          <w:p w:rsidR="00F03A78" w:rsidRPr="0025791C" w:rsidRDefault="00F03A78" w:rsidP="00F03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  <w:lang w:val="uk-UA"/>
              </w:rPr>
            </w:pPr>
          </w:p>
          <w:p w:rsidR="00F03A78" w:rsidRPr="0025791C" w:rsidRDefault="00F03A78" w:rsidP="00F03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  <w:lang w:val="uk-UA"/>
              </w:rPr>
            </w:pPr>
            <w:r w:rsidRPr="0025791C">
              <w:rPr>
                <w:b/>
                <w:color w:val="000000"/>
                <w:sz w:val="22"/>
                <w:szCs w:val="22"/>
                <w:lang w:val="uk-UA"/>
              </w:rPr>
              <w:t xml:space="preserve">Директор департаменту «Продажі» </w:t>
            </w:r>
          </w:p>
          <w:p w:rsidR="00F03A78" w:rsidRPr="0025791C" w:rsidRDefault="00F03A78" w:rsidP="00F03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  <w:lang w:val="uk-UA"/>
              </w:rPr>
            </w:pPr>
            <w:r w:rsidRPr="0025791C">
              <w:rPr>
                <w:b/>
                <w:color w:val="000000"/>
                <w:sz w:val="22"/>
                <w:szCs w:val="22"/>
                <w:lang w:val="uk-UA"/>
              </w:rPr>
              <w:t>направлення «Онлайн-торгівля»</w:t>
            </w:r>
          </w:p>
          <w:p w:rsidR="00F03A78" w:rsidRPr="0025791C" w:rsidRDefault="00F03A78" w:rsidP="00F03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  <w:lang w:val="uk-UA"/>
              </w:rPr>
            </w:pPr>
          </w:p>
          <w:p w:rsidR="00F03A78" w:rsidRPr="0025791C" w:rsidRDefault="00F03A78" w:rsidP="00F03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  <w:lang w:val="uk-UA"/>
              </w:rPr>
            </w:pPr>
            <w:r w:rsidRPr="0025791C">
              <w:rPr>
                <w:b/>
                <w:color w:val="000000"/>
                <w:sz w:val="22"/>
                <w:szCs w:val="22"/>
                <w:lang w:val="uk-UA"/>
              </w:rPr>
              <w:t xml:space="preserve">________________ /Ю.М. </w:t>
            </w:r>
            <w:proofErr w:type="spellStart"/>
            <w:r w:rsidRPr="0025791C">
              <w:rPr>
                <w:b/>
                <w:color w:val="000000"/>
                <w:sz w:val="22"/>
                <w:szCs w:val="22"/>
                <w:lang w:val="uk-UA"/>
              </w:rPr>
              <w:t>Кудлик</w:t>
            </w:r>
            <w:proofErr w:type="spellEnd"/>
            <w:r w:rsidRPr="0025791C">
              <w:rPr>
                <w:b/>
                <w:color w:val="000000"/>
                <w:sz w:val="22"/>
                <w:szCs w:val="22"/>
                <w:lang w:val="uk-UA"/>
              </w:rPr>
              <w:t>/</w:t>
            </w:r>
          </w:p>
          <w:p w:rsidR="00E44148" w:rsidRPr="0025791C" w:rsidRDefault="00E44148" w:rsidP="0025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244" w:type="dxa"/>
          </w:tcPr>
          <w:p w:rsidR="00E44148" w:rsidRPr="0025791C" w:rsidRDefault="0025791C" w:rsidP="0025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25791C">
              <w:rPr>
                <w:b/>
                <w:color w:val="000000"/>
                <w:sz w:val="22"/>
                <w:szCs w:val="22"/>
                <w:lang w:val="uk-UA"/>
              </w:rPr>
              <w:t>Покупець</w:t>
            </w:r>
          </w:p>
          <w:p w:rsidR="00E44148" w:rsidRPr="0025791C" w:rsidRDefault="00E44148" w:rsidP="0025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95"/>
              </w:tabs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</w:tr>
    </w:tbl>
    <w:p w:rsidR="00E44148" w:rsidRPr="0025791C" w:rsidRDefault="00E44148" w:rsidP="00E441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7" w:hanging="2"/>
        <w:rPr>
          <w:color w:val="000000"/>
          <w:sz w:val="22"/>
          <w:szCs w:val="22"/>
          <w:lang w:val="uk-UA"/>
        </w:rPr>
      </w:pPr>
      <w:bookmarkStart w:id="0" w:name="_GoBack"/>
      <w:bookmarkEnd w:id="0"/>
    </w:p>
    <w:sectPr w:rsidR="00E44148" w:rsidRPr="0025791C">
      <w:pgSz w:w="11900" w:h="16820"/>
      <w:pgMar w:top="567" w:right="567" w:bottom="56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A100CE"/>
    <w:multiLevelType w:val="multilevel"/>
    <w:tmpl w:val="0A0840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NczefVLQc01ZMnbmq9mf1BJfgjz2sDL59Cn+pyh23bB+9wmN8zgOq/EytpHEpT29g+ZhirU9dSeoJvC9YPDfaw==" w:salt="jN9De2+8//iF0EDau95FmA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148"/>
    <w:rsid w:val="000F0ABE"/>
    <w:rsid w:val="0025791C"/>
    <w:rsid w:val="002C0F4A"/>
    <w:rsid w:val="002E5188"/>
    <w:rsid w:val="0031618C"/>
    <w:rsid w:val="00322361"/>
    <w:rsid w:val="003B406F"/>
    <w:rsid w:val="00526634"/>
    <w:rsid w:val="006C1163"/>
    <w:rsid w:val="007254E8"/>
    <w:rsid w:val="007A7019"/>
    <w:rsid w:val="009F586F"/>
    <w:rsid w:val="00A165CC"/>
    <w:rsid w:val="00B774E5"/>
    <w:rsid w:val="00C144F5"/>
    <w:rsid w:val="00C36B22"/>
    <w:rsid w:val="00C41517"/>
    <w:rsid w:val="00D04796"/>
    <w:rsid w:val="00DC1AD7"/>
    <w:rsid w:val="00DF61FE"/>
    <w:rsid w:val="00E132B8"/>
    <w:rsid w:val="00E44148"/>
    <w:rsid w:val="00F03A78"/>
    <w:rsid w:val="00F11EFE"/>
    <w:rsid w:val="00F652E9"/>
    <w:rsid w:val="00F8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D6A89-11B1-4FC8-A111-76CEE424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spacing w:line="280" w:lineRule="auto"/>
      <w:ind w:leftChars="-1" w:left="-1" w:hangingChars="1" w:hanging="1"/>
      <w:textDirection w:val="btLr"/>
      <w:textAlignment w:val="top"/>
      <w:outlineLvl w:val="0"/>
    </w:pPr>
    <w:rPr>
      <w:position w:val="-1"/>
      <w:lang w:val="ru-RU"/>
    </w:rPr>
  </w:style>
  <w:style w:type="paragraph" w:styleId="1">
    <w:name w:val="heading 1"/>
    <w:basedOn w:val="a"/>
    <w:next w:val="a"/>
    <w:pPr>
      <w:keepNext/>
      <w:spacing w:line="240" w:lineRule="auto"/>
      <w:ind w:right="-113"/>
      <w:jc w:val="center"/>
    </w:pPr>
    <w:rPr>
      <w:b/>
      <w:sz w:val="24"/>
    </w:rPr>
  </w:style>
  <w:style w:type="paragraph" w:styleId="2">
    <w:name w:val="heading 2"/>
    <w:basedOn w:val="a"/>
    <w:next w:val="a"/>
    <w:pPr>
      <w:keepNext/>
      <w:spacing w:line="240" w:lineRule="auto"/>
      <w:jc w:val="both"/>
      <w:outlineLvl w:val="1"/>
    </w:pPr>
    <w:rPr>
      <w:sz w:val="24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FR1">
    <w:name w:val="FR1"/>
    <w:pPr>
      <w:widowControl w:val="0"/>
      <w:suppressAutoHyphens/>
      <w:spacing w:line="300" w:lineRule="auto"/>
      <w:ind w:leftChars="-1" w:left="240" w:right="200" w:hangingChars="1" w:hanging="1"/>
      <w:jc w:val="center"/>
      <w:textDirection w:val="btLr"/>
      <w:textAlignment w:val="top"/>
      <w:outlineLvl w:val="0"/>
    </w:pPr>
    <w:rPr>
      <w:rFonts w:ascii="Arial" w:hAnsi="Arial"/>
      <w:position w:val="-1"/>
      <w:sz w:val="22"/>
      <w:lang w:val="ru-RU"/>
    </w:rPr>
  </w:style>
  <w:style w:type="paragraph" w:customStyle="1" w:styleId="FR2">
    <w:name w:val="FR2"/>
    <w:pPr>
      <w:widowControl w:val="0"/>
      <w:suppressAutoHyphens/>
      <w:spacing w:before="26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hAnsi="Arial"/>
      <w:b/>
      <w:position w:val="-1"/>
      <w:sz w:val="18"/>
      <w:lang w:val="ru-RU"/>
    </w:rPr>
  </w:style>
  <w:style w:type="paragraph" w:customStyle="1" w:styleId="Iiacaa3">
    <w:name w:val="Iiacaa3"/>
    <w:basedOn w:val="a"/>
    <w:pPr>
      <w:spacing w:before="113" w:after="57" w:line="210" w:lineRule="atLeast"/>
      <w:jc w:val="center"/>
    </w:pPr>
    <w:rPr>
      <w:b/>
    </w:rPr>
  </w:style>
  <w:style w:type="paragraph" w:styleId="a4">
    <w:name w:val="Balloon Text"/>
    <w:basedOn w:val="a"/>
    <w:rPr>
      <w:rFonts w:ascii="Tahoma" w:hAnsi="Tahoma" w:cs="Tahoma"/>
      <w:sz w:val="16"/>
      <w:szCs w:val="16"/>
    </w:rPr>
  </w:style>
  <w:style w:type="paragraph" w:styleId="a5">
    <w:name w:val="No Spacing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ru-RU"/>
    </w:rPr>
  </w:style>
  <w:style w:type="paragraph" w:styleId="a6">
    <w:name w:val="Body Text"/>
    <w:basedOn w:val="a"/>
    <w:pPr>
      <w:widowControl/>
      <w:spacing w:line="240" w:lineRule="auto"/>
      <w:jc w:val="both"/>
    </w:pPr>
    <w:rPr>
      <w:sz w:val="22"/>
      <w:lang w:val="uk-UA"/>
    </w:rPr>
  </w:style>
  <w:style w:type="character" w:customStyle="1" w:styleId="a7">
    <w:name w:val="Основной текст Знак"/>
    <w:rPr>
      <w:w w:val="100"/>
      <w:position w:val="-1"/>
      <w:sz w:val="22"/>
      <w:effect w:val="none"/>
      <w:vertAlign w:val="baseline"/>
      <w:cs w:val="0"/>
      <w:em w:val="none"/>
      <w:lang w:eastAsia="ru-RU"/>
    </w:rPr>
  </w:style>
  <w:style w:type="paragraph" w:styleId="a8">
    <w:name w:val="footer"/>
    <w:basedOn w:val="a"/>
    <w:qFormat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val="ru-RU" w:eastAsia="en-US"/>
    </w:rPr>
  </w:style>
  <w:style w:type="character" w:customStyle="1" w:styleId="20">
    <w:name w:val="Заголовок 2 Знак"/>
    <w:rPr>
      <w:w w:val="100"/>
      <w:position w:val="-1"/>
      <w:sz w:val="24"/>
      <w:effect w:val="none"/>
      <w:vertAlign w:val="baseline"/>
      <w:cs w:val="0"/>
      <w:em w:val="none"/>
      <w:lang w:val="ru-RU" w:eastAsia="ru-RU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vrgfEGrKUYAXibhkxfLmCLCHMA==">AMUW2mUXMbMD7zwJhyUPrlUhwUQdTkMWzCEakILTsX8CTyMzA2F6z2oVKEF5/9nBJzcroPjCl5V+pB1wpa6/CpD0WaT9elRVPvfaSETfGUnR1O2rOTAQZVA=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4614</Words>
  <Characters>2631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tyutyu</dc:creator>
  <cp:lastModifiedBy>Пилипенко Олена</cp:lastModifiedBy>
  <cp:revision>30</cp:revision>
  <dcterms:created xsi:type="dcterms:W3CDTF">2020-11-11T13:42:00Z</dcterms:created>
  <dcterms:modified xsi:type="dcterms:W3CDTF">2024-11-16T10:55:00Z</dcterms:modified>
</cp:coreProperties>
</file>